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F82" w:rsidRPr="00450B13" w:rsidRDefault="002E2F82" w:rsidP="002E2F82">
      <w:pPr>
        <w:shd w:val="clear" w:color="auto" w:fill="FFFFFF"/>
        <w:spacing w:after="0" w:line="360" w:lineRule="atLeast"/>
        <w:jc w:val="center"/>
        <w:textAlignment w:val="top"/>
        <w:rPr>
          <w:rFonts w:ascii="Tahoma" w:eastAsia="Times New Roman" w:hAnsi="Tahoma" w:cs="B Nazanin"/>
          <w:color w:val="6E6B64"/>
          <w:sz w:val="28"/>
          <w:szCs w:val="28"/>
        </w:rPr>
      </w:pPr>
      <w:bookmarkStart w:id="0" w:name="_GoBack"/>
      <w:r w:rsidRPr="00450B13">
        <w:rPr>
          <w:rFonts w:ascii="Tahoma" w:eastAsia="Times New Roman" w:hAnsi="Tahoma" w:cs="B Nazanin"/>
          <w:b/>
          <w:bCs/>
          <w:color w:val="0000FF"/>
          <w:sz w:val="28"/>
          <w:szCs w:val="28"/>
          <w:bdr w:val="none" w:sz="0" w:space="0" w:color="auto" w:frame="1"/>
          <w:rtl/>
        </w:rPr>
        <w:t>قرار داد لوله کشی آب و فاضلاب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این قرارداد در تاریخ...........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مابین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شرکت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..............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نمایندگی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...................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نشانی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.................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تلفن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................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که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این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قرارداد کارفرما نامیده می شود از یکطرف و آقای............... فرزند................ به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شماره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شناسنامه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.............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صادره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...............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نشانی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..............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تلفن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.........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که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طرف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دیگر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پیمانکار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نامیده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می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شود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مطابق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شرایط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مشخصات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ذیل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منعقد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ل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ازم الاجرا می باشد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</w:t>
      </w:r>
      <w:r w:rsidRPr="00450B1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ماده یک </w:t>
      </w:r>
      <w:r w:rsidRPr="00450B13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–</w:t>
      </w:r>
      <w:r w:rsidRPr="00450B1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موضوع</w:t>
      </w:r>
      <w:r w:rsidRPr="00450B13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</w:t>
      </w:r>
      <w:r w:rsidRPr="00450B1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قرارداد</w:t>
      </w:r>
      <w:r w:rsidRPr="00450B13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        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اجرای کلیه لوله کشی های فاضلاب ، آب باران ، سرد و گرم ، ونت ، هواکش سرویس ها ، شوفاژ ، فن کوئل پروژه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بهترین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کیفیت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اجرائی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استانداردهای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مربوطه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مطابق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نقشه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های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تحویل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داده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شده از طرف کارفرما به پیمانکار طبق مشخصات فنی کار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450B1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ماده دو </w:t>
      </w:r>
      <w:r w:rsidRPr="00450B13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–</w:t>
      </w:r>
      <w:r w:rsidRPr="00450B13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اسناد</w:t>
      </w:r>
      <w:r w:rsidRPr="00450B1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و</w:t>
      </w:r>
      <w:r w:rsidRPr="00450B1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مدارک</w:t>
      </w:r>
      <w:r w:rsidRPr="00450B1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قرارداد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2-1- قرارداد حاضر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2-2- نقشه و مشخصات فنی و عمومی و خصوصی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2-3- کلیه دستورکارهایی که در حین اجرا توسط کارفرما ابلاغ می گردد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450B1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ماده سه </w:t>
      </w:r>
      <w:r w:rsidRPr="00450B13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–</w:t>
      </w:r>
      <w:r w:rsidRPr="00450B1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مدت</w:t>
      </w:r>
      <w:r w:rsidRPr="00450B1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قرارداد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مدت قرارداد جمعا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روز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/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ماه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شمسی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تاریخ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لغایت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می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باشد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450B1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ماده چهار </w:t>
      </w:r>
      <w:r w:rsidRPr="00450B13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–</w:t>
      </w:r>
      <w:r w:rsidRPr="00450B13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مبلغ</w:t>
      </w:r>
      <w:r w:rsidRPr="00450B1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قرارداد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مبلغ کل قرارداد حدودا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پیش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بینی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می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گردد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که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تا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25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درصد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قابل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افزایش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یا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کاهش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می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باشد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که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بر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اساس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نرخنامه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پیوست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ابل پرداخت خواهد بود . چنانچه حجم عملیات اضافه شده بیش از 25 درصد مبلغ فوق الذکر باشد نیاز به تهیه و تنظیم الحاقیه با قیمت های جدید توافق شده فیمابین خواهد بود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ماده پنج </w:t>
      </w:r>
      <w:r w:rsidRPr="00450B13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–</w:t>
      </w:r>
      <w:r w:rsidRPr="00450B1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نحوه</w:t>
      </w:r>
      <w:r w:rsidRPr="00450B1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پرداخت</w:t>
      </w:r>
      <w:r w:rsidRPr="00450B13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پس از اتمام کار پیمانکار موظف است نسبت به تهیه صورت وضعیت کارهای انجام شده اقدام و پس از تایید نماینده کارفرما با توجه به مفاد قرارداد نسبت به پرداخت مبلغ کارکرد پس از کسر 10 درصد حسن انجام کار و 5 درصد مالیات اقدام خواهد شد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تبصره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–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5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درصد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حسن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انجام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کار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پس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تحویل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موقت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5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درصد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پس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تحویل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قطعی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درخواست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کتبی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پیمانکار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تایید کارفرما به پیمانکار پرداخت می گردد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450B1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ماده شش </w:t>
      </w:r>
      <w:r w:rsidRPr="00450B13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–</w:t>
      </w:r>
      <w:r w:rsidRPr="00450B1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تعهدات</w:t>
      </w:r>
      <w:r w:rsidRPr="00450B1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کارفرما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6-1- تهیه و تامین اجناس و مصالح به اضافه سوخت مورد نیاز جهت لوله های فاضلاب سربی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6-2- تحویل اتاق پرسنل به پیمانکار جهت استراحت در طول روز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6-3- تامین برق مصرفی ، ضد زنگ ، نبشی ، الکترود ، تخته زیر پائی ، بشکه ، شیلنگ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lastRenderedPageBreak/>
        <w:t>6-4- کنترل و بازرسی و نظارت بر کار و دستورالعمل های لازم در خصوص رفع نواقص کار توسط مهندس تاسیسات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6-5- تست لوله به اتفاق پیمانکار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6-6- پرداخت مبلغ انجام کار به پیمانکار بر اساس پیشرفت کار و تهیه صورت وضعیت ها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450B1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ماده هفت </w:t>
      </w:r>
      <w:r w:rsidRPr="00450B13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–</w:t>
      </w:r>
      <w:r w:rsidRPr="00450B1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تعهدات</w:t>
      </w:r>
      <w:r w:rsidRPr="00450B1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پیمانکار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7-1- اجرای دقیق و فنی کار و تهیه کلیه ابزار و وسایل کار مربوطه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7-2- تحویل اجناس از انبار و حمل و نقل آن به طبقات ( استفاده از بالابر و تاور کرین بلامانع است )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7-3- جلوگیری از هرگونه پرت و دور ریز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7-4-بکارگیری استاد کار ماهر ، توضیح اینکه مسئولیت کلیه کارگران و استاد کاران پیمانکار از قبیل دستمزد ، ایاب و ذهاب ، اقامت ، خوراک ، بیمه قانون کار و حوادث ناشی از کار به عهده پیمانکار بوده و کارفرما در صورت عدم رعایت نظم مقررات کارگاهی توسط پرسنل پیمانکار ضمن معرفی فرد خاطی به پیمانکار می بایست نسبت به خروج فرد خاطی از کارگاه اقدام نماید و کارفرما هیچ گونه مسئولیتی در قبال نفرات پرسنل پیمانکار ندارد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7-5- حفظ و نگهداری کلیه وسایل تحویلی به پیمانکار به عهده ایشان می باشد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7-6- پیمانکار می بایست طبق برنامه زمانبندی مراحل اجرائی خود را طی کرده ، اگر به هر دلیلی در کار ایشان وقفه ای ایجاد شد ایشان می توانند ضمن اخذ تایید یه ای دال بر تاخیر مجاز به کار خویش ادامه دهد . در غیر اینصورت هرگونه دیرکرد با توجه به برنامه زمانبندی متوجه ایشان خواهد بود و ضرر و زیان احتمالی آن بایستی توسط ایشان پرداخت گردد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7-7- پیمانکار می بایست قبل از به اتمام رسیدن اجناس و مصالح به مدت 72 ساعت قبل از لوازمی که کارفرما موظف به تهیه آن می باشد ، طی نامه ای از کارفرما درخواست کرده و لازم به ذکر است که این درخواست مصالح بایستی با توجه به نیازمندیهای پروژه و بطور صحیح از روی نقشه ها شمارش شده و درخواست گردد . در غیر اینصورت بایستی نسبت به ازدیاد یا کسر اجناس درخواستی پاسخگو باشد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7-8- پیمانکار موظف است در کلیه مراحل اجرای کار به مقدار لازم ، لوازم مصرفی را از انبار تحویل گرفته و رسید نماید و پس از اتمام کار در طبقه مربوطه ، کل طبقه را از لوازم و اجناس مصرفی پاک نماید .بطوری که از آن لوازم و اجناس چیزی در آن طبقه بر جای نماند . در صورت مشاهده موارد ذکر شده ، هزینه مصالح به همراه هزینه جمع آوری آن از پیمانکار کسر خواهد شد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7-9- پیمانکار از محل کار بازدید و از کم و کیف آن کاملا مطلع می باشد و کلیه نقشه ها و مشخصات فنی مربوط به اجرای کار را رویت نموده است . و کلیه کارها را طبق نقشه و دستورکارها زیر نظر کارفرما بدون عیب و نقص انجام می دهد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7-10- پیمانکار می بایستی در تمام مراحل کار راسا در کارگاه حاضر بوده و در غیاب خود نماینده تام الاختیار ذیصلاح با اطلاعات فنی مورد نیاز که مورد تایید کارفرما نیز باشد حضور داشته باشد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lastRenderedPageBreak/>
        <w:t>7-11- چنانچه پیمانکار نسبت به شروع کار در موعد مقرر اقدام ننماید ، سپرده پیمانکار به نفع کارفرما ضبط و قرارداد فیمابین بدون نیاز به هیچگونه تشریفات لغو شده تلقی می گردد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7-12- پیمانکار مسئولیت کامل ناشی از منع قانونی کار کردن افراد مشمول نظام وظیفه و اتباع بیگانه خارجی (افغانی) بدون مجوز کار یا افرادی را که به نحوی از حق کارکردن محروم هستند را دارد و کارفرما فرض را بر این قرار داده که افراد پیمانکار هیچ نوع منع قانونی برای کارکردن ندارد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7-13- پیمانکار تعهد می نماید که در پایان هر روز لیست کارگران خود را با مشخص نمودن وظیفه مربوطه به دفتر کارگاه تحویل نماید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7-14- پیمانکار حق واگذاری کار به غیر را ندارد و در صورت اثبات چنین سندی ، کارفرما حق هرگونه اقدام را به هر شکل و بصورت تام الاختیار خواهد داشت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7-15- رعایت مبحث دوازدهم مقررات ملی ساختمان و آیین نامه حفاظتی کارگاههای ساختمانی از طرف پیمانکار الزامی می باشد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7-16- پیمانکار ملزم به رعایت مفاد مبحث چهاردهم مقررات ملی ساختمان و نشریه 128 سازمان مدیریت و برنامه ریزی کشور می باشد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450B1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ماده هشت </w:t>
      </w:r>
      <w:r w:rsidRPr="00450B13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–</w:t>
      </w:r>
      <w:r w:rsidRPr="00450B1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موارد</w:t>
      </w:r>
      <w:r w:rsidRPr="00450B1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فسخ</w:t>
      </w:r>
      <w:r w:rsidRPr="00450B1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قرارداد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8-1-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انتقال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قرارداد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یا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واگذاری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عملیات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اشخاص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حقیقی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یا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حقوقی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دیگر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طرف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پیمانکار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8-2- عدم اجراء تمام یا قسمتی از موارد قرارداد در موعد پیش بینی شده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8-3- تاخیر در شروع بکار بیش از یک هفته از تاریخ ابلاغ قرارداد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8-4- غیبت بدون اجازه پیمانکار یا تعطیل کردن کار بدون کسب اجازه کتبی از کارفرما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در کلیه موارد مذکور تشخیص و نظر کارفرما ملاک عمل بوده و قاطعیت دارد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450B1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ماده نه </w:t>
      </w:r>
      <w:r w:rsidRPr="00450B13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–</w:t>
      </w:r>
      <w:r w:rsidRPr="00450B1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حل</w:t>
      </w:r>
      <w:r w:rsidRPr="00450B1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اختلاف</w:t>
      </w:r>
      <w:r w:rsidRPr="00450B1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کلیه اختلافات که ممکن است بین طرفین بروز نماید خواه مربوط به اجرای عملیات موضوع قرارداد خواه مربوط به تفسیر و تعبیر هر یک از موارد قرارداد باشد در صورتیکه از طریق مذاکرات مستقیم مرتفع نشود هر یک از طرفین می تواند ، رسیدگی به اختلافات را از طریق مراجع قانونی حل نمایند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ماده ده </w:t>
      </w:r>
      <w:r w:rsidRPr="00450B13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–</w:t>
      </w:r>
      <w:r w:rsidRPr="00450B1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مشخصات</w:t>
      </w:r>
      <w:r w:rsidRPr="00450B1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فنی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10-1-لوله های فاضلاب و آب باران پروژه از دو بخش تشکیل شده است :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بخش اول : لوله های فاضلابی سرکاسه دار که با سرب و کنف اجرا می شود و بایستی رایزر اصلی هر دو طبقه اجرا شده ، تست نشت آب به مدت 24 ساعت انجام گیرد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بخش دوم : شامل لوله های فاضلاب بست و لاستیک می باشد که این لوله ها نیز به طریق مشابه لوله های سر کاسه دار از آن تست نشت آب گرفته خواهد شد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lastRenderedPageBreak/>
        <w:t>10-2- با توجه به هماهنگی های انجام شده کلیه سایز لوله های فاضلابی 4 اینچ به بالا بایستی از نوع سرب کناف و مابقی لوله ها این سایز 4 اینچ از نوع بست و لاستیک استفاده گردد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10-3- کلیه لوله های فاضلابی بایستی توسط ساپورت و بست مهارهای لازم محکم شده که در این خصوص پیمانکار موظف است قبل از اجرای لوله کشی ، مسیر لوله های خود را توسط ریسمان مشخص کرده و پس از تایید مسیر توسط مهندسین کارگاه و مهندس تاسیسات با توجه به مسیر انتخابی اقدام به نصب ساپورتهای مربوطه با توجه به نقشه های اجرایی کرده و توسط بست های کافی ، لوله های خود را در مسیر مشخص ثابت کند ، این وضعیت برای کلیه لوله های فاضلابی افقی و یا عمودی در داخل داکتها و یا در بغل ستونها صدق می کند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10-4- شیب کلیه لوله های فاضلاب بایستی با توجه به نقشه های داده شده یا توسط مشاور تاسیسات که به اطلاع پیمانکار رسانده خواهد شد ، پیمانکار دقیقا اجرا و رعایت نماید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10-5- از شکستن تیرچه ها برای جوش دادن ساپورتها و یا بست مهارها به جهت اتصال به میلگرد تیرچه و با استفاده از میلگردهای سقف کاذب جدا خودداری گردد و بعضا در صورت مشاهده ، کلیه خسارت وارده از پیمانکار کسر و ایشان موظف به اجرای صحیح کار خویش می باشد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10-6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–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کلیه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لوله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های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ونت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هواکش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سرویسها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نوع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پلیکا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یا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پی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وی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سی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نوع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پلیکای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قوی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می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باشد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می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بایستی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کاملا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اتصالات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چسبی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همدیگر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متصل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شده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طوری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که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کاملا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هوابند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بوده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هیچگونه نشتی نداشته باشد .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10-7- کلیه لوله های گالوانیزه مصرفی جهت لوله کشی سرد و گرم از نوع گالوانیزه سنگین با اتصالات دنده ای می باشد و پیمانکار موظف به اجرای صحیح لوله کشی با توجه به مراتب مشروحه ذیل می باشد :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10-7-1- کلیه لوله های گرم و گرم برگشت با عایق پشم شیشه و تمام لوله های سرد که در داخل دیوارها قرار می گیرد با نوار پرایمر سیاه پیچیده شده و لوله های داخل سقف سرویسها بایستی با مل و مکاستیک پوشانده شود 10-7-2- کلیه لوله های سرد و گرم بایستی با فشار 10 اتمسفر به مدت 48 ساعت که توسط مهندس تاسیسات کنترل می گردد ، عملیات تست آن انجام گیرد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10-7-3- کلیه لوله های سرد و گرم بایستی دارای تراز مشخص بوده و بایست کرپی مربوطه با ساپورت خودشان متصل و ثابت گردند ، به طوری که امکان جابجایی میسر نباشد و همچنین بایستی کرپی ها طوری بسته شده باشند که واشرها دقیقا در زیر دوبل نبشی ساپورتها لوله را به ساپورت متصل کند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10-7-4- کلیه لوله ها با فاصله معین بر روی ساپورتها بایستی نصب گردد و لوله های دیواری که در روی دیوارها قرار می گیرند بایستی با فاصله مناسب و معین از یکدیگر نصب شده و طوری روی دیوار محکم گردند که اولا فاصله بین آن دو با توجه به اندازه های داده شده ثابت و در هنگام کاشیکاری جلو و عقب نگردند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10-7-5- در پوش کلیه لوله های سرد و گرم در محل دستشویی ، وان ، توالت و غیره بایستی بسته شوند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10-7-6- نصب شیرآلات بهداشتی بایستی با دقت فراوان و بدون خطا انجام پذیرد ، همچنین کلیه سرویسهای فرنگی ، وانها ، فلاش تانکها و لوله ها بایستی با توجه به مشخصات فنی آنها با دقت و مهارت فراوانی نصب گردند 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lastRenderedPageBreak/>
        <w:t>. در غیر این صورت هرگونه ضررر و زیان احتمالی به شیرآلات و سرویسهای بهداشتی از پیمانکار به عنوان خسارت کسر خواهد گردید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10-7-7- تراز کلیه لوله های خروجی به جهت شیرآلات دستشویی ها ، وان ، سینک آشپزخانه و غیره از طرف کارفرما و مشاور تاسیسات به پیمانکار ابلاغ و ایشان می بایست مطابق ترازهای داده شده اجرا نماید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10-8- اجرای کلیه لوله کشی های سرمایش و گرمایش ، همچنین لوله کشی آتش نشانی به جز لوله درین تعبیه لوله ها از نوع لوله فولادی سیاه و مانسمان سنگین با اتصالات فولادی مانسمان با جوش برق و الکترود جوشکاری می باشد که در این خصوص اجرای موارد زیر الزامی است :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10-8-1- کلیه لوله هایی که در این سیستم گرمایش و سرمایش به کار می روند پس از اجرا بایستی با ضد زنگ و عایق پشم شیشه پوشانده گردد که قبل از پوشش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ضد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زنگ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بایستی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کلیه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لوله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ها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گونی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تمیز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گردیده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قسمتهای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زنگ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زده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احتمالی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برس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سیمی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زنگ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زدایی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گردد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10-8-2- کلیه لوله های آتش نشانی پس از اجرا با ضد زنگ پوشانیده و سپس با نوار پرایمر پیچیده گردد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این سیستم در خصوص لوله هایی که از دیوار و کف عبور می نماید نیز کاملا صادق است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10-8-3- کلیه لوله ها بایستی با فشار 10 اتمسفر به مدت 48 ساعت تست گردد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10-8-4- تراز کلیه لوله های فن کوئل با توجه به نقشه های داده شده به اطلاع پیمانکار خواهد رسید و ایشان ضمن شیب دادن کلیه لوله ها به سمت رایزر اصلی با توجه به تراز مشخص شده به وسیله کرپی های مربوطه آنها را به روی ساپورت ثابت نماید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10-8- 5- با توجه به این که فن کوئلهای مصرفی در پروژه از نوع مختلف می باشد کارفرما موظف است از هر نوع فن کوئل یک نمونه را تهیه و در اختیار قرارداده و ایشان موظفند با توجه به فن کوئل های تحویل داده شده نسبت به ساخت ساپورتهای مربوطه اقدام و آنها را برای نصب آماده سازد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10-8-6- محل و تراز نصب فن کوئلهای سقفی از طرف مهندسین کارگاه به پیمانکار ابلاغ و ایشان می بایست مطابق نقشه های تحویل داده شده و توضیحات ارائه شده به صورت کاملا ثابت و محکم نسبت به تراز و نصب آن اقدام نماید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10-8-7- دقت تراز لوله ها در محل اتصال فن کوئل و همچنین محل نصب شیرفلکه های مربوطه با حداکثر دقت و یک سانتی متر خطا قابل قبول می باشد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10-8-8- کلیه خروجیهای مربوطه جهت نصب رادیاتور و حوله خشک کن سرویسها بایستی کاملا در پوش شده، همچنین محل قرارگیری جعبه های آتش نشانی و تراز آنها که از طرف مهندسین کارگاه و مشاور تاسیسات ارائه می گردد ، دقیقا اجرا گردد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10-8-9- جنس لوله های درین فن کوئلها در هنگام اجرا تعیین و به پیمانکار ابلاغ و دستور اجرای آن به همراه نقشه اجرائی ارائه خواهد شد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lastRenderedPageBreak/>
        <w:t>10-9- کلیه ساپورتها از نوع نبشی دوبل مطابق دیتیل اجرایی به پیمانکار تحویل و مطابق نمونه از ایشان تحویل گرفته خواهد شد . فاصله بین ساپورتها حدودا 5/1 متر ، همچنین در جاهایی که لوله ها تغییر مسیر می دهد در هر دو طرف زانوها بایستی از ساپورت استفاده گردد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10-10- با توجه به تراز سقفها و اندازه مجاز جهت نصب ساپورتها ، و همچنین با توجه به قابلیت تنظیم ساپورتها و شیب های مربوطه توضیح داده شده برای لوله های فن کوئل نسبت به اجرای آن اقدام گردد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و در صورت مشاهده موارد غیر مجاز بایستی جهت رفع نقص اقدام گردد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450B1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ماده ده </w:t>
      </w:r>
      <w:r w:rsidRPr="00450B13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–</w:t>
      </w:r>
      <w:r w:rsidRPr="00450B1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دوره</w:t>
      </w:r>
      <w:r w:rsidRPr="00450B1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تضمین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حسن انجام کلیه عملیات موضوع قرارداد از تاریخ تحویل موقت به مدت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ماه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شمسی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طرف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پیمانکار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تضمین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می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گردد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این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مدت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دوره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تضمین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نامیده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می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شود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چنانچه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دوره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تضمین معایب و نقایصی در کارها مشهود شود که ناشی از عدم رعایت مشخصات فنی و عملکرد پیمانکار باشد و کارفرما موارد را با ذکر معایب و نقایص و محل آن کتبا به پیمانکار ابلاغ و پیمانکار مکلف است به هزینه خود حداکثر 2 روز بعد از ابلاغ مراتب، شروع به رفع معایب و نقایص کند و آنها را طی مدتی که با تراضی کارفرما معین می شود رفع نماید .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تبصره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–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هرگاه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پیمانکار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انجام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تعهد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خود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قصور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ورزد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کارفرما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حق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دارد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وکالتا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آن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معایب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نقایص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را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راسا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یا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بهر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ترتیب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که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مقتضی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بداند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رفع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هزینه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آن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را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اضافه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15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درصد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بالاسری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محل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مطالبات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و سپرده های تضمین پیمانکار برداشت نماید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450B1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ماده یازده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این قرارداد در یازده ماده و دو تبصره در سه نسخه تهیه شده که هر نسخه حکم واحد را دارد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                     </w:t>
      </w:r>
      <w:r w:rsidRPr="00450B1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کارفرما</w:t>
      </w:r>
      <w:r w:rsidRPr="00450B13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                           </w:t>
      </w:r>
      <w:r w:rsidRPr="00450B1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پیمانکار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نرخنامه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لوله کشی سیستم گرمایش و سرمایش با سیتم آتش نشانی با لوله فولادی و اتصالات جوشی به قطر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  <w:lang w:bidi="fa-IR"/>
        </w:rPr>
        <w:t>۰.۲۵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الی 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  <w:lang w:bidi="fa-IR"/>
        </w:rPr>
        <w:t>۰.۵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در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هر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متر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طول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لوله کشی سیستم گرمایش و سرمایش با سیستم آتش نشانی با لوله فولادی و اتصالات جوشی به قطر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  <w:lang w:bidi="fa-IR"/>
        </w:rPr>
        <w:t>۰.۵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  <w:lang w:bidi="fa-IR"/>
        </w:rPr>
        <w:t>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الی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  <w:lang w:bidi="fa-IR"/>
        </w:rPr>
        <w:t>۲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  <w:lang w:bidi="fa-IR"/>
        </w:rPr>
        <w:t>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هر متر طول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لوله کشی سیستم گرمایش و سرمایش با سیتم آتش نشانی با لوله فولادی و اتصالات جوشی به قطر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  <w:lang w:bidi="fa-IR"/>
        </w:rPr>
        <w:t>۲.۵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الی 3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هر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متر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طول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      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لوله کشی سیستم گرمایش و سرمایش با سیتم آتش نشانی با لوله فولادی و اتصالات جوشی به قطر 4 الی 5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هر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متر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طول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    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lastRenderedPageBreak/>
        <w:t>لوله کشی سیستم گرمایش و سرمایش با سیتم آتش نشانی با لوله فولادی و اتصالات جوشی به قطر 6 هر متر طول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لوله کشی سیستم گرمایش و سرمایش با سیتم آتش نشانی با لوله فولادی و اتصالات جوشی به قطر 8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هر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متر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طول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     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ساخت و نصب ساپورت سقفی تا عرض یک متر هر عدد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 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ساخت و نصب ساپورت سقفی تا عرض یک متر بیشتر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هر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عدد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نصب بست مهار روی لوله ( بست کرپی ) هر عدد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نصب شیر فلکه در رایزر یا در خط لوله با هر سایز هر عدد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ساخت و نصب ساپورت فن کوئل هر عدد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نصب فن کوئل در زیر سقف هر عدد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                 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450B1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لوله کشی فاضلاب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لوله کشی چدنی فاضلاب بست و لاستیک سایز 8 هر عدد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لوله کشی چدنی فاضلاب بست و لاستیک سایز 5 الی 6 هر عدد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لوله کشی چدنی فاضلاب بست و لاستیک سایز 2 الی 4 هر عدد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لوله کشی چدن فاضلاب سرب و کنف سایز 8 هر عدد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لوله کشی چدنی فاضلاب سرب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کنف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سایز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5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الی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6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هر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عدد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                 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لوله کشی چدنی فاضلاب سرب و کنف سایز 2 الی 4 هر عدد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لوله کشی هواکش و ونت با لوله پلیکا سایز 2 الی 5 هر متر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ساخت و نصب ساپورت دیواری و سقفی تا یک متر هر عدد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    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بست زنی لوله در زیر سقف یا دیوار ( بست مهار ) هر عدد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لوله کشی سرد و گرم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لوله کشی با لوله گالوانیزه یا هر لوله دیگر قطر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الی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هر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متر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طول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لوله کشی با لوله گالوانیزه یا هر لوله دیگر قطر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الی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2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هر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متر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طول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لوله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کشی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لوله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گالوانیزه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یا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هر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لوله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دیگر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قطر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الی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4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هر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متر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طول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نصب شیر فلکه با مغزی و مهره ماسوره هر عدد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                                    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نصب ساپورت سقفی تا عرض یک متر هر عدد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                                       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نصب و ساخت بست مهار روی لوله هر عدد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                                          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نصب و ساخت ساپورت سقفی عرض یک متر به بالا هر عدد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                      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عایق بندی پشم شیشه قطر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الی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2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هر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متر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طول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                              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عایق بندی پشم شیشه قطر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الی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8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هر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متر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طول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               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lastRenderedPageBreak/>
        <w:t>قیمت نصب شیرآلات و لوازم بهداشتی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هزینه نصب حوله خشک کن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                                      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هزینه نصب فلاش تانک معمولی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                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هزینه نصب فلاش تانک توکار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                          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هزینه نصب وان با زیر آب کامل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                         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هزینه نصب شیر درفش یا علم یونیکا کامل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      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 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هزینه نصب شیر مخلوط کامل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                      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هزینه نصب روشویی کامل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                      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     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هزینه نصب توالت فرنگی کامل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                      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هزینه نصب شیر ظرفشوئی با لوازم کامل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 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هزینه نصب شیر شیلنگی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                        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هزینه نصب فلاش وادو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                 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  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2E2F82" w:rsidRPr="00450B13" w:rsidRDefault="002E2F82" w:rsidP="002E2F82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هزینه نصب جعبه آتش نشانی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                        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</w:t>
      </w:r>
      <w:r w:rsidRPr="00450B13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450B13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  <w:r w:rsidRPr="00450B13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</w:p>
    <w:bookmarkEnd w:id="0"/>
    <w:p w:rsidR="00871F8A" w:rsidRPr="00450B13" w:rsidRDefault="00871F8A" w:rsidP="002E2F82">
      <w:pPr>
        <w:rPr>
          <w:rFonts w:cs="B Nazanin"/>
          <w:sz w:val="28"/>
          <w:szCs w:val="28"/>
        </w:rPr>
      </w:pPr>
    </w:p>
    <w:sectPr w:rsidR="00871F8A" w:rsidRPr="00450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77"/>
    <w:rsid w:val="002E2F82"/>
    <w:rsid w:val="00450B13"/>
    <w:rsid w:val="00871F8A"/>
    <w:rsid w:val="009A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E2F82"/>
    <w:rPr>
      <w:b/>
      <w:bCs/>
    </w:rPr>
  </w:style>
  <w:style w:type="character" w:customStyle="1" w:styleId="apple-converted-space">
    <w:name w:val="apple-converted-space"/>
    <w:basedOn w:val="DefaultParagraphFont"/>
    <w:rsid w:val="002E2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E2F82"/>
    <w:rPr>
      <w:b/>
      <w:bCs/>
    </w:rPr>
  </w:style>
  <w:style w:type="character" w:customStyle="1" w:styleId="apple-converted-space">
    <w:name w:val="apple-converted-space"/>
    <w:basedOn w:val="DefaultParagraphFont"/>
    <w:rsid w:val="002E2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2625</Words>
  <Characters>14966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Siamak</dc:creator>
  <cp:lastModifiedBy>Siamak</cp:lastModifiedBy>
  <cp:revision>5</cp:revision>
  <cp:lastPrinted>2016-09-21T14:07:00Z</cp:lastPrinted>
  <dcterms:created xsi:type="dcterms:W3CDTF">2016-07-23T11:05:00Z</dcterms:created>
  <dcterms:modified xsi:type="dcterms:W3CDTF">2016-09-21T14:07:00Z</dcterms:modified>
</cp:coreProperties>
</file>