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5E" w:rsidRPr="00DF74FC" w:rsidRDefault="0082025E" w:rsidP="0082025E">
      <w:pPr>
        <w:shd w:val="clear" w:color="auto" w:fill="FFFFFF"/>
        <w:spacing w:after="0" w:line="360" w:lineRule="atLeast"/>
        <w:jc w:val="center"/>
        <w:textAlignment w:val="top"/>
        <w:rPr>
          <w:rFonts w:ascii="Tahoma" w:eastAsia="Times New Roman" w:hAnsi="Tahoma" w:cs="B Nazanin"/>
          <w:color w:val="6E6B64"/>
          <w:sz w:val="28"/>
          <w:szCs w:val="28"/>
        </w:rPr>
      </w:pP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قرارداد نگهداري </w:t>
      </w:r>
      <w:r w:rsidRPr="00DF74FC">
        <w:rPr>
          <w:rFonts w:ascii="Times New Roman" w:eastAsia="Times New Roman" w:hAnsi="Times New Roman" w:cs="Times New Roman" w:hint="cs"/>
          <w:b/>
          <w:bCs/>
          <w:color w:val="0033FF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b/>
          <w:bCs/>
          <w:color w:val="0033FF"/>
          <w:sz w:val="28"/>
          <w:szCs w:val="28"/>
          <w:bdr w:val="none" w:sz="0" w:space="0" w:color="auto" w:frame="1"/>
          <w:rtl/>
        </w:rPr>
        <w:t>راهبري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b/>
          <w:bCs/>
          <w:color w:val="0033FF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b/>
          <w:bCs/>
          <w:color w:val="0033FF"/>
          <w:sz w:val="28"/>
          <w:szCs w:val="28"/>
          <w:bdr w:val="none" w:sz="0" w:space="0" w:color="auto" w:frame="1"/>
          <w:rtl/>
        </w:rPr>
        <w:t>سرويس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b/>
          <w:bCs/>
          <w:color w:val="0033FF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b/>
          <w:bCs/>
          <w:color w:val="0033FF"/>
          <w:sz w:val="28"/>
          <w:szCs w:val="28"/>
          <w:bdr w:val="none" w:sz="0" w:space="0" w:color="auto" w:frame="1"/>
          <w:rtl/>
        </w:rPr>
        <w:t>تعمير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/ </w:t>
      </w:r>
      <w:r w:rsidRPr="00DF74FC">
        <w:rPr>
          <w:rFonts w:ascii="Tahoma" w:eastAsia="Times New Roman" w:hAnsi="Tahoma" w:cs="B Nazanin" w:hint="cs"/>
          <w:b/>
          <w:bCs/>
          <w:color w:val="0033FF"/>
          <w:sz w:val="28"/>
          <w:szCs w:val="28"/>
          <w:bdr w:val="none" w:sz="0" w:space="0" w:color="auto" w:frame="1"/>
          <w:rtl/>
        </w:rPr>
        <w:t>سيستم‌هاي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b/>
          <w:bCs/>
          <w:color w:val="0033FF"/>
          <w:sz w:val="28"/>
          <w:szCs w:val="28"/>
          <w:bdr w:val="none" w:sz="0" w:space="0" w:color="auto" w:frame="1"/>
          <w:rtl/>
        </w:rPr>
        <w:t>برودتي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b/>
          <w:bCs/>
          <w:color w:val="0033FF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b/>
          <w:bCs/>
          <w:color w:val="0033FF"/>
          <w:sz w:val="28"/>
          <w:szCs w:val="28"/>
          <w:bdr w:val="none" w:sz="0" w:space="0" w:color="auto" w:frame="1"/>
          <w:rtl/>
        </w:rPr>
        <w:t>حرارتي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center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تاسيسات مكانيكي </w:t>
      </w:r>
      <w:r w:rsidRPr="00DF74FC">
        <w:rPr>
          <w:rFonts w:ascii="Times New Roman" w:eastAsia="Times New Roman" w:hAnsi="Times New Roman" w:cs="Times New Roman" w:hint="cs"/>
          <w:b/>
          <w:bCs/>
          <w:color w:val="0033FF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b/>
          <w:bCs/>
          <w:color w:val="0033FF"/>
          <w:sz w:val="28"/>
          <w:szCs w:val="28"/>
          <w:bdr w:val="none" w:sz="0" w:space="0" w:color="auto" w:frame="1"/>
          <w:rtl/>
        </w:rPr>
        <w:t>تاسيسات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b/>
          <w:bCs/>
          <w:color w:val="0033FF"/>
          <w:sz w:val="28"/>
          <w:szCs w:val="28"/>
          <w:bdr w:val="none" w:sz="0" w:space="0" w:color="auto" w:frame="1"/>
          <w:rtl/>
        </w:rPr>
        <w:t>برقي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b/>
          <w:bCs/>
          <w:color w:val="0033FF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b/>
          <w:bCs/>
          <w:color w:val="0033FF"/>
          <w:sz w:val="28"/>
          <w:szCs w:val="28"/>
          <w:bdr w:val="none" w:sz="0" w:space="0" w:color="auto" w:frame="1"/>
          <w:rtl/>
        </w:rPr>
        <w:t>گاز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b/>
          <w:bCs/>
          <w:color w:val="0033FF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b/>
          <w:bCs/>
          <w:color w:val="0033FF"/>
          <w:sz w:val="28"/>
          <w:szCs w:val="28"/>
          <w:bdr w:val="none" w:sz="0" w:space="0" w:color="auto" w:frame="1"/>
          <w:rtl/>
        </w:rPr>
        <w:t>تلفن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b/>
          <w:bCs/>
          <w:color w:val="0033FF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b/>
          <w:bCs/>
          <w:color w:val="0033FF"/>
          <w:sz w:val="28"/>
          <w:szCs w:val="28"/>
          <w:bdr w:val="none" w:sz="0" w:space="0" w:color="auto" w:frame="1"/>
          <w:rtl/>
        </w:rPr>
        <w:t>اطفاء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b/>
          <w:bCs/>
          <w:color w:val="0033FF"/>
          <w:sz w:val="28"/>
          <w:szCs w:val="28"/>
          <w:bdr w:val="none" w:sz="0" w:space="0" w:color="auto" w:frame="1"/>
          <w:rtl/>
        </w:rPr>
        <w:t>حريق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b/>
          <w:bCs/>
          <w:color w:val="0033FF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b/>
          <w:bCs/>
          <w:color w:val="0033FF"/>
          <w:sz w:val="28"/>
          <w:szCs w:val="28"/>
          <w:bdr w:val="none" w:sz="0" w:space="0" w:color="auto" w:frame="1"/>
          <w:rtl/>
        </w:rPr>
        <w:t xml:space="preserve"> ............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استناد نامه شماره .................... مورخ ................................... اداره ..................... و با عنايت به صورتجلسه كميسيون مناقصه محدود / ترك تشريفات مناقصه / مناقصه عمومي مورخ .......................... ضمن عقد خارج لازم اين قرارداد طبق شرايط ذيل منعقد و طرفين ملزم به اجراي كليه تعهدات مندرج در آن مي‌باشند.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اين قرارداد به تاريخ .................. در شهر ...........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.........................................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آدرس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........................................................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ن كارفرما ناميده مي‌شود به نمايندگي ....................................... از يك طرف و شركت ........................ به نمايندگي ............................ (مديرعامل) و به آدرس .................................................................... تلفن .........................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بعد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ناميده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مي‌شود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طرف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ديگر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منعقد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‌گرديد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(آدرس قانوني طرفين پيمان هماني است كه در مقدمه قيد شده و هرگونه تغيير آدرس مي‌بايست به اطلاع طرفين برسد ودرغير اينصورت ارسال هرگونه مكاتبات به‌نشاني قبلي‌حكم ابلاغ‌قانوني را دارد)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>ماده 1- موضوع قرارداد و محل اجراي كار: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موضوع پيمان عبارتست از: نگهداري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راهبري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سرويس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تعمير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سيستم‌هاي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برودتي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حرارتي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تاسيسات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مكانيكي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تاسيسات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برقي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تلفن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اطفاء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حريق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تجهيزات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جانبي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آنها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.....................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مستقر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ساخت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مان / ساختمانهاي .............................................. كه شرايط فني مورد درخواست جهت سيستم‌هاي ذكر شده طبق ليست پيوست توسط نماينده كارفرما مشخص و به رؤيت و تحويل پيمانكار رسيده و جزء لاينفك اين قرارداد بوده و پيمانكار با اطلاع كامل از كميت و كيفيت آنها مبادرت به قبول تعهد نموده است.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محل اجراي كار: ...................................................................................................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>ماده 2- اسناد و مدارك قرارداد: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اين پيمان شامل اسناد و مدارك زير است: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الف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حاضر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ب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صورتجلسات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تحويل و تحول محل مورد نظر جهت نگهداري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ج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دستوركارها،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مجالس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نوع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سند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ديگري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نحوه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نگهداري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راهبري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طرفين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مبادله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مي‌گردد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د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يك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نسخه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صورتجلسه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ترك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تشريفات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صورتجلسه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مناقصه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محدود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عمومي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ه- يك نسخه از روزنامه رسمي پيمانكار بهمراه آخرين تغييرات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و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يك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نسخه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گواهي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صلاحيت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نگهداري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مراجع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ذيصلاح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اداره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lastRenderedPageBreak/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>ماده 3- مبلغ قرارداد: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الف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اوليه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يكسال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شمسي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.......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نفر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افراد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معرفي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توسط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برابر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(.................................)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ريال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اساس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قيمت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پيشنهادي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بوده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ماهه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(.............................)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ريال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شرط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اخذ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گواهي حسن اجراي كار از كارفرما و يا نماينده معرفي شده او قابل پرداخت خواهد بود. (توضيح اينكه اخذ گواهي مديريت فني و نظارت بر طرحهاي عمراني دانشگاه الزامي است)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ب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قيمتهاي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هيچگونه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تعديل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آحاد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مابه‌التفاوت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تعلق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نمي‌گيرد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قيمتهاي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پيشنهادي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يمانكار مي‌بايست كامل باشد.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ج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10%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بعنوان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حسن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كسر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مي‌گردد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انتهاي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تحويل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كامل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بي‌عيب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تاسيسات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مربوطه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عدم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بدهي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مسترد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مي‌گردد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د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توجه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ماهيت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25% مبلغ اوليه قرارداد قابل افزايش و يا كاهش مي‌باشد و در صورت ابلاغ كارفرما، پيمانكار موظف است با مباني اين قرارداد امور محوله را به انجام برساند.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>ماده 4- مدت قرارداد :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يكسال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شمسي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تاريخ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......................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لغايت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تاريخ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...................... مي‌باشد كه در صورت رضايت طرفين اين قرارداد با رعايت مقررات و آئين نامه مالي و معاملاتي دانشگاه قابل تمديد مي‌باشد. (توضيح اينكه در انتهاي قرارداد پيمانكار موظف به تحويل كامل كار به پيمانكار بعدي و يا نماينده كارفرما مي‌باشد)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u w:val="single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>ماده 5- شرايط تضمين امور محوله به پيمانكار: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حسن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كليه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عمليات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موضوع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تاريخ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تحويل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نگهداري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پايان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توسط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تعهد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مي‌گردد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گونه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امور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محوله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نحوه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نگهداري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خللي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ايجاد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گردد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موجب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بروز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خسارت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مكلف است آن معايب و نقائص را با هزينه خود رفع نمايد. براي اين منظور، كارفرما مراتب را با ذكر معايب و نقائص و محل آنها كتبا به پيمانكار ابلاغ مي‌كند. پيمانكار بايد حداكثر ظرف مدت 15 (پانزده) روز بعد از ابلاغ مراتب، شروع به رفع معايب و نقائص كند و آنها را طي مدتي كه با رضايت كارفرما معين مي‌شود، رفع نمايد. در غير اينصورت كارفرما حق دارد معايب و نقائص ياد شده را راسا و يا به هر ترتيب كه مقتضي بداند رفع نمايد و هزينه آن را باضافه 15(پانزده) درصد از محل تضمين پيمانكار يا هر نوع مطالبات و سپرده‌اي كه پيمانكار نزد او دارد برداشت كند.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ماده 6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u w:val="single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نظارت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: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نظارت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اجراي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تعهداتي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طبق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مفاد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اسناد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مدارك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پيوست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تقبل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نموده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عهده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مديريت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نظارت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طرحهاي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عمراني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دانشگاه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علوم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پزشكي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خدمات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بهداشتي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درماني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ايران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lastRenderedPageBreak/>
        <w:t>خواهد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مانكار موظف است كارها را طبق قرارداد، اصول فني و دستورات كارفرما يا نماينده او و يا دستگاه نظارت، طبق مشخصات، اسناد و مدارك پيوست اين پيمان، اجرا نمايد.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ماده 7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u w:val="single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تاييدات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تعهدات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: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موارد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زير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تاييد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متعهد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اجراي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آنها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مي‌ب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اشد.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اجراي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متعهد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مي‌گردد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توسط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........................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نفر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ماهر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.......................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نفر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تكنسين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ذيصلاح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حرفه‌اي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........................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نفر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مهندس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مقيم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/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غير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مقيم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مي‌باشند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سيستم‌ها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دستگاه‌هاي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ضوع قرارداد را تحت كنترل و بازرسي مداوم قرار دهند. بازديدها و بازرسي‌ها بايد بصورت كامل و با تنظيم گزارش بازديد و ارائه چك ليست‌ها صورت گرفته و هر گونه سرويس و يا تعويض بموقع قطعات در اجزاء اصلي و يا فرعي سيستم‌ها و دستگاه‌ها صورت پذيرد و در گزارش‌ها منعكس گرديده و به نفر شيفت بعدي تحويل گردد. علاوه بر كنترل مداوم لازم است سيستم‌ها و دستگاه‌ها توسط يكنفر مهندس تاسيسات كه حداقل 5 سال سابقه كاري مفيد و مرتبط داشته باشد در هر ماه يك بار و حسب درخواست كارفرما در هر زمان مورد بررسي قرار گرفته و نتيجه آن گزارش شود و در اين گزارش شرايط كار فعلي دستگاه‌ها- نياز به قطعات و تعويض لوازم فرسوده و يا جايگزين نمودن قطعات جديد به جاي قطعات قديمي اعلام و منعكس شده باشد. در صورت غير مقيم بودن تكنسين‌ها و يا مهندسين ، با اعلام تلفني كارفرما تكنسين‌ها و يا مهندسين پيمانكار بايد حداكثر ظرف مدت ...... ساعت جهت بازديد و رفع نقص از دستگاههاي موضوع قرارداد به محل مراجعه نمايند.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rtl/>
        </w:rPr>
        <w:t>تبصره 1 :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منظور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تعمير،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بازسازي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تعويض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گونه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قطعات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لوازم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اساس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استهلاك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شوك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وارد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بدستگاه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لازم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تعويض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جايگزين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بديهي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عملياتي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بايد انجام شود تا قطعه‌اي تعويض شود و نيز راه اندازي مجدد جزء خدمات تعمير و تعويض قطعي مي‌باشد.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rtl/>
        </w:rPr>
        <w:t>تبصره 2 :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تغييرات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تعميرات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كلي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سيستمهاي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موضوع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خارج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وظايف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مسئوليت‌هاي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مي‌بايست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دلايل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توجيهات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كافي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گيرد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بديهي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خرابي‌هايي كه در چارچوب تغييرات كلي قرار مي‌گيرد از جهت نحوه سرويس و راهبري و دلايل خرابي توسط نماينده كارفرما بررسي و كنترل گرديده و بعد از تعيين علت خرابي دستگاه و در صورت عدم قصور پيمانكار اخذ تصميم خواهد شد.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rtl/>
        </w:rPr>
        <w:t>تبصره 3 :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تعويض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لوله‌هاي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پوسيده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جهت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رفع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عيب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و جلوگيري از نشت آب و فاضلاب جزء تعهدات پيمانكار مي‌باشد. ليكن پوشيدگي هاي كلي كه منجر به تعويض خطوط لوله‌ مي‌گردد جزء تعهدات پيمانكار نيست.(تشخيص اين مورد بعهده نماينده كارفرما و مديريت فني و نظارت بر طرحهاي عمراني دانشگاه مي‌باشد.)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rtl/>
        </w:rPr>
        <w:t>تبصره 4 :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جوشكاري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روي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لوله‌ها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ديگ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اجزاء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پوسته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تيوپ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تعويض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تيوپ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معيوب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ديگ‌ها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جزء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مي‌باشد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تعويض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شبكه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تعميرات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كلي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ديگ‌ها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مرحله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بيش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10%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تيوپ‌ها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شامل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نظاير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جزء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تعميرات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كلي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محاسبه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تعهد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نيست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rtl/>
        </w:rPr>
        <w:lastRenderedPageBreak/>
        <w:t>تبصره 5 :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شرح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جزئيات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سرويس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تعميرات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انتظار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جزء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پيوست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شماره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1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مشخصات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توسط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مديريت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نظارت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طرحهاي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عمراني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دانشگاه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تهيه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تنظيم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گرديده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مندرج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موظف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جهت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دستگاه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شناسنامه‌اي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تهي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 نمايد و ضمن ثبت مشخصات فني آن كليه تعميرات جزئي و كلي و يا سرويس‌هاي انجام شده را در آن شناسنامه ذكر نمايد.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3-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موظف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طبق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شرايط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موضوع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تبصره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5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7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دهد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بديهي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چنانچه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قصور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نمايد كارفرما حق خواهد داشت ضمن ارسال اخطار به پيمانكار راسا و به هر طريقي كه مقتضي بداند نسبت به انجام آن بخش از تعهدات پيمانكار كه صورت نگرفته است اقدام و دو برابر هزينه خسارات وارده را از پيمانكار وصول نمايد.(اين جريمه علاوه بر مبالغ اعلامي در ماده 5 قرارداد مي‌باشد) تشخيص ميزان خسارات و برآورد هزينه مربوطه بعهده كارشناسان فني كارفرما مي‌باشد. پيمانكار با امضاء ذيل اين قرارداد اعلام و اقرار مي‌نمايد كه از مشخصات موضوع قرارداد و شرايط و ضوابط مربوطه به نحوه انجام كار و جزئيات تعهداتي كه بر عهده گرفته اطلاع كامل دارد.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نگهدار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سرويس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تعمير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تاسيسات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ماشين‌آلاتي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طبق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1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واگذار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بعهده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گرفته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تعهد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طبق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دستورالعمل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كارخانه‌هاي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سازنده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استانداردهاي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قبول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نظر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نگهداري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تعميرات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سرويس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رعايت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كرده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توجه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نيازمنديهاي كارفرما تاسيسات مربوطه را راه اندازي كرده و امور راهبري آنها را بعهده داشته باشد و چنانچه در اثر قصور يا تقصير پيمانكار خرابي و خسارت به دستگاه‌ها وارد آيد پيمانكار موظف است به هزينه خود در اسرع وقت نسبت به رفع نقص و جبرا ن خسارت وارده كه از هر نظر مورد تاييد كارشناس كارفرما باشد اقدام كند و در غير اينصورت كارفرما مجاز است خسارت وارده را از محل هر گونه مطالبات و يا سپرده حسن انجام تعهدات و سپرده حسن انجام كار و يا اموال پيمانكار وصول نمايد.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بهره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برداري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تاسيسات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موضوع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بطور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مداوم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/ منقطع انجام مي‌شود. پيمانكار موظف است كه تاسيسات را در تمام مدت شبانه / روز در ساعات اداري از ................ لغايت ................... تحت كنترل و مهيا براي كار آماده نگهدارد.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تعطيلات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رسمي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تعطيلات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كارگري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تعطيلات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آخر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هفته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هيچ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وجه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مانع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اجراي مفاد بنده 5 ماده 7 نمي‌باشد.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افراد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نياز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اجراي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ظرف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يك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هفته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امضاء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كتبا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معرفي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مي‌نمايد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عدم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صلاحيت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نامبردگان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تشخيص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موظف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حداكثر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ظرفت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48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ساعت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نسبت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به تعويض آنان اقدام نمايد.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موظف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كليه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وسايل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نياز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ابزار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لوازم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لازم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جهت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موضوع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فراهم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آورد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بطوريكه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هيچگونه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تاخيري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اجراي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لحاظ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كمبود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وسايل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مذكور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نپذيرد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بابت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هيچگونه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مسئوليت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ي متوجه كارفرما نخواهد بود.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9-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كليه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كارگران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غير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تكنسين‌ها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مهندسين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مرتبط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موضوع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كارگران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محسوب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مي‌شوند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هيچگونه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رابطه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استخدامي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كارگري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نداشته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نخواهند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داشت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متعهد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گرديد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كليه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مقررات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راجع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قانون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تامين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اجتماعي و قانون كار و مقرراتي كه حاكم بر حقوق كار و كارگر باشد را جهت اجراي موضوع اين قرارداد مراعات نمايد و كارفرما هيچگونه مسئوليتي در خصوص حوادث احتمالي و مقررات ناشي از حقوق قانون كار نخواهد داشت.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 در صورتيكه پيمانكار تشخيص دهد تمام يا قسمتهاي اصلي دستگاه‌ها و تجهيزات موضوع قرارداد فرسوده و يا غير قابل استفاده است. موظف است مراتب را كتبا و به موقع به كارفرما اعلام داشته و در صورت تاييد كارفرما و توافق هزينه‌ها نسبت به رفع نقص اعم از تعمير و يا تعويض اقدام نمايد. در غير اين صورت چنانچه بعلت عدم اجراي مفاد اين ماده خسارتي به كارفرما وارد آيد مسئوليت جبران آن با پيمانكار است.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11-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صورتيكه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ورود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قسمت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قسمتهائي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ساختمان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توسط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كارگران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ممنوع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ورود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قسمت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محتاج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حضور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نماينده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قبلا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هماهنگ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لي در امر سرويس و مراقبت ايجاد نشود.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12-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اجراي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وظيفه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خويش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بنحوي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عمل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خواهد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اختلالي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محيط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ايجاد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نشود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تعميرات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ضروري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بايد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حداقل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زمان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نياز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رعايت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مقررات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حفاظتي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نيز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پرهيز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ايجاد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صداهاي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گوش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خراش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مخل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جلوگيري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ودگي محيط انجام گيرد.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13- قطعات تعويض شده پس از تهيه صورتجلسه در قبال اخذ رسيد به كارفرما تحويل داده مي‌شود.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14- پس از انقضاء مدت قرارداد كليه دستگاه‌ها و تجهيزات و لوازم به همان صورت كه به پيمانكار تحويل داده شده طي صورتجلسه‌اي با حضور نمايندگان كارفرما به پيمانكار جديد تحويل داده خواهد شد.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15-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كليه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حقوق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مزايائي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طبق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قوانين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تامين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اجتماعي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كارگران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موضوع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تعلق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مي‌گيرد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مكلف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كسور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قانوني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مشمول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ليست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حقوق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مزاياي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مستخدمين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قبيل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(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بيمه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ماليات) طبق قوانين مربوطه كسر و به مراجع قانوني ذيربط ارسال نمايد. كارفرما در اين خصوص هيچگونه تكليف و تعهدي ندارد.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16- پاسخگوئي به كليه دعاوي قانوني و خواسته‌هاي كارگران فني و غير فني، تكنسين‌ها و مهندسين تحت پوشش، در محاكم اداري و قضائي و هيئت هاي رسيدگي به دعاوي كارگران با پيمانكار است. به عبارت ديگر رعايت الزامات قانون كار و قانون تامين اجتماعي براي كارگراني كه به خدمت گرفته مي‌شوند با پيمانكار مي‌باشد و بنابر اين پاسخگوئي در برابر شكايات آنان به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عهده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بوده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هيچگونه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تعهدي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امور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استخدامي، رفاهي و پرداخت‌هاي كارگران و ساير الزامات قانون كار و قانون تامين اجتماعي در برابر كارگران موصوف نخواهد داشت.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17-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نفرات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مي‌بايست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لباس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متحد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الشكل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مناسب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شئونات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اداري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مشخص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بودن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وظائف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آنها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الصاق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شناسائي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حض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ور يابند.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18- پيمانكار موظف است آب و هوا و نزولات جوي و موقعيت جغرافيائي محل و امكانات اجراي عمليات در فصول مختلف را با توجه به مدت اجراي كار در نظر گرفته و از اين بابت هيچگونه ادعائي از طرف پيمانكار قابل ادعا نمي‌باشد.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19-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توجه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فعاليت‌هاي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آموزشي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رماني روزمره ............ پيمانكار موظف است هماهنگي و همكاري لازم را با آنها و مسئولان مربوطه نيز بعمل آورده و مراحل كار را طوري برنامه‌ريزي نمايد كه مانعي در پيشرفت فعاليتهاي جاري .............. بوجود نيايد و در صوتيكه در اجراي اين موضوع خسارتي وارد شود مسئوليت جبران اين خسارت بعهده پيمانكار مي‌باشد.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20- پيمانكار موظف است قبل از شروع كار كليه آئين‌نام‌هاي موجود حراستي، حفاظتي، ايمني كار و يا كاركنان را مطالعه و بررسي نموده و ترتيبات لازم را براي رعايت مواد مقررات و دستورات مزبور فراهم آورد و در صورتكيه بعلت عدم رعايت آئين‌نامه‌ها و دستورات جاري از طرف پيمانكار خسارتي به ساختمان و يا اشخاص وارد آيد و يا پيمانكار مشمول جرائمي گردد. كارفرما از اين بابت هيچگونه تعهد و مسئوليتي نخواهد داشت و كارفرما ميزان و مبلغ خسارات را تعيين و كتبا به پيمانكار ابلاغ خواهد نمود تا ظرف مدت ده روز از طرف پيمانكار پرداخت گردد.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21-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موظف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هزينه‌هاي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ناشي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اجراي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قوانين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بيمه‌هاي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اجتماعي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كارگري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منجمله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بدون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قيد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حصر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حقوق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دستمزد،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اخراج،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سنوات،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بن،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عائله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مندي،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اضافه‌كار،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عيدي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پاداش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بيمه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كاركنان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يادي خود بوده و قوانين مالياتها را در قيمت پيشنهادي خود ملحوظ كرده و بعدا حق درخواست اضافه پرداختي نخواهد داشت.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22-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تهيه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تامين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ابزار،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كليه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ماشين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آلات،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داربست،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جرثقال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بالابر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جهت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نگهداري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اختيار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داشته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هيچگونه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تعهدي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بابت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نخواه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د داشت.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23- پيمانكار تعهد مي‌نمايد از كارگران فني داراي حداقل مدرك تحصيلي ديپلم فني و داراي سلامت جسمي و روحي (به تاييد مراكز درماني) استفاده نمايد.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24- كارگران مورد استفاده پيمانكار اعم از كارگر فني، تكنسين، مهندس مي‌بايست داراي توانائي انجام وظايف محوله را داشته و همچنين داراي كارت پايان خدمت يا معافيت باشد.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25-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متعهد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شيفت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بندي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عوامل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بگونه‌اي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عمل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نمايد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هيچ‌گونه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خللي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وظيفه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محوله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بوجود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نيايد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هماهنگي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تمامي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تعطيلات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غيره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پوشش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برنامه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تنظيمي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بصورت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كتبي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اطلاع كارفرما و تصويب آن برسد.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26-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مجاز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استفاده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بيش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240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ساعت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يك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نيروي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نبوده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نيرو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بايد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موضوع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مشخص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فعاليت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نمايد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27-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مي‌بايست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كليه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پرسنل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مستقر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بيمه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نموده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علاوه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يكي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شركتهاي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بيمه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قرارداد مسئوليت مدني مبادله و يك نسخه از آن را در اختيار كارفرما قرار دهد.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lastRenderedPageBreak/>
        <w:t xml:space="preserve">ماده 8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u w:val="single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تعهدات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: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تامين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قطعات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لوازم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يدكي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درخواست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سوي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تاييد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نماينده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نماينده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مديريت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نظارت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طرحهاي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عمراني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دانشگاه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فرما در حد امكان تسهيلات لازم از قبيل دفتر كار و كارگاه و ........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وبا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توجه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شرايط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اختيار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خواهد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3-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مندرج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3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دريافت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گواهي‌هاي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مربوطه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تاييد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حسن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اجراي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رعايت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مفاد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10 اين قرارداد.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كارگران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مي‌توانند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اساس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ضرورت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تمام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شبانه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روز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قسمتهاي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مختلف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تجهيزات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تاسيسات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موضوع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بازديد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نمايد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وجود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نقص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نسبت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رفع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اقدام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كنند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شناسائي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لباس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مخصوص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تعميرات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سينه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الصاق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كنند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صورتيكه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كارشناس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اعتماد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طرفين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كارشناس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مراجع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قانوني،‌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استفاده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ناصحيح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تاسيسات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مقصر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اعلام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نمايد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مسئوليت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جبران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خسارت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ساقط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مي‌گردد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ماده 9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u w:val="single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شرايط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فورس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ماژور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>: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در صورتي كه اجراي موضوع قرارداد طبق برنامه زمانبندي توافقي بر اثر وقوع رويدادهاي غير قابل پيش‌بيني و خارج از اراده كارفرما و پيمانكار متوقف گردد. شرايط جديد كه در اثر حوادث قهريه و غير مترقبه ايجاد مي‌شود طبق توافق طرفين تعيين خواهد شد.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ماده 10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u w:val="single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نحوه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پرداخت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: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مندرج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3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بصورت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ماهيانه و پس از دريافت گواهي‌هاي مربوطه و تاييد حسن اجراي تعهدات از سوي .................... و پس از كسر كليه كسورات قانوني توسط كارفرما انجام خواهد شد.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5%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بابت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38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قانون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تامين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اجتماعي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كسر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حساب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سپرده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نزد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دانشگاه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نگهدا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ري مي‌شود، استرداد 5% سپرده مذكور پس از ارائه مفاصا حساب از سازمان تامين اجتماعي توسط پيمانكار و با رعايت ماده 38 و اصلاحات الحاقي به آن ممكن خواهد بود.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3-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آخرين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صورتحساب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منوط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اخذ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مفاصا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حساب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سازمان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تامين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اجتماعي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ارائه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‌باشد.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10%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مطابق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مفاده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3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بعنوان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ضمانت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حسن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كسر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حساب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سپرده‌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نزد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دانشگاه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نگهداري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مي‌شود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پايان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صورتيكه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بدون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ايجاد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خسارت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موضوع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بطور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كامل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مانكار بعدي و يا نماينده كارفرما تحويل نمايد با درخواست كتبي به پيمانكار مسترد مي‌گردد.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>ماده 11- سپرده حسن انجام تعهدات :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به منظور حسن اجراي تعهدات موضوع قرارداد، پيمانكار مي‌بايست قبل از مبادله قرارداد معادل 10% از كل مبلغ قرارداد را به عنوان تضمين حسن انجام تعهدات بصورت ضمانت نامه بانكي معتبر و يا واريز نقد به حساب سپرده دانشگاه و يا تضمين مورد قبول دانشگاه به كارفرما تسليم نمايد كه با رعايت مفاد قرارداد و پس از تسويه حساب كامل در انتهاي قرارداد و تاييد كارفرما به پيمانكار مسترد مي‌گردد.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ماده 12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u w:val="single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تاخير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وتخلف ازاجراي اين‌قرارداد كه موجب جريمه پيمانكار و نهايتا فسخ مي‌گردد: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عدم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اجراي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صحيح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كامل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يك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پائين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بودن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كيفيت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خدمات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ارائه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بنابه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تشخيص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تخلف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محسوب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مجاز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ابلاغ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اخطار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كتبي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بفاصله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7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روز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عدم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غيير رويه پيمانكار، بصورت يكجانبه نسبت به لغو قرارداد و ضبط تضمين حسن اجراي تعهدات به نفع خود اقدام نمايد. اجراي اين بند مانع اجراي مفاد بند‌هاي 2 و3 و4و 5 ماده 12 نمي‌گردد.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چنانچه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اجراي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مفاد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تاخيري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پذيرد،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تاخير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مشمول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خسارت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ديرك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رد در انجام تعهد بوده و خسارت وارده هر روز به مبلغ ............ ريال تعيين كه از محل مطالبات و تضمين حسن اجراي تعهدات و يا ساير سپرده‌ها و اموال پيمانكار توسط كارفرما وصول مي‌گردد.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3-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تكرار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تاخير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تخلف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مفاد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بيش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مورد كارفرما مي‌تواند قرارداد را يكجانبه فسخ و تضمين حسن اجراي تعهدات را به نفع خود ضبط و وصول نمايد.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عدم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حضور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موقع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تكنسين‌ها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كارگران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مهندسين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مربوط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زمانها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مكانهاي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مقرر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منزله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تخلف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محسوب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مي‌گردد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موظف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خسارا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تي را كه به واسطه فعل يا ترك فعل و قصور يا تقصير كارگران فني و غير فني، تكنسين‌ها و مهندسين خود به كارفرما يا اشخاص ثالث حقيقي و حقوقي در محدوده اين قرارداد وارد مي‌شود جبران نمايد. اين امر رافع مسئوليتهاي شخصي افراد در مقابل قوانين و مراجع قضائي و حقوقي نيست.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صورتيكه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يك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كارگران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قبول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نگيرد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اخلاق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رفتار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نحوه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وظيفه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مورد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رضايت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نباشد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موظف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ظرف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48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ساعت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ابلاغ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كتبي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نسبت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تعويض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اقدام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جانسين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مناسب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معرفي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نمايد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ماده 13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u w:val="single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حل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اختلاف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>: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در صورت بروز هر گونه اختلاف بين طرفين اين قرارداد، موضوع اختلاف از طريق مذاكره به صورت مسالمت آميز حل و فصل مي‌گردد و در غير اينصورت موضوع اختلاف به كميسيون ماده 94 آئين نامه مالي و معاملاتي دانشگاه ارجاع و تصميم متخذه كه صلحا اتخاذ مي‌شود براي طرفين لازم‌الاجرا خواهد بود. در طول رسيدگي به اختلاف، پيمانكار مكلف است بدون تعلل و مطابق مفاد قرارداد به كار خود ادامه دهد.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ماده 14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u w:val="single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ساير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ضوابط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: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1-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رسماً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اقرار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هيچكدام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عواملش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مشمول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قانون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منع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مداخله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كاركنان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دولت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مصوبه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1337 نمي‌باشند. (پيمانكار رسما اعلام مي‌نمايد كه مشمول قانون منع مداخله كاركنان دولت در معاملات دولتي مصوب 22 ديماه سال 1337 نمي‌باشد.)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متعهد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مي‌گردد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پايان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اجراي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تسويه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حساب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نهائي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هيچ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وجه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اشخاص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مذكور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قانون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مربوط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بند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1 ماده 14 اين قرارداد را در موضوع قرارداد سهيم و ذينفع ننمايد و هر گونه تغيير در تركيب سهامداران شركت را به كارفرما اعلام نموده و عواقب و مسئوليتهاي قانوني و مالي راجع به عدم اجراي قانون مذكور را بپذيرد.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3-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حق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واگذاري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انتقال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تمام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يا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قسمتي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موضو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ع قرارداد را به غير ندارد. در صورت تخلف، كارفرما مي‌تواند با فسخ قرارداد، خسارت وارده را از محل مطالبات و تضمين حسن اجراي تعهدات وصول نمايد.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ساعات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تعيين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مكلف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رعايت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مي‌باشد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متعهد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مسئول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پاسخگوئي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كلي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 حقوق مربوط به كارگران خود در قبال قانون كار و قوانين تامين اجتماعي و ساير مراجع قانوني ذيربط مي‌باشد و كارفرما هيچگونه تعهد و مسئوليت و پاسخگوئي در قبال موضوعات ذكر شده ندارد.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ماده 15 </w:t>
      </w: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u w:val="single"/>
          <w:bdr w:val="none" w:sz="0" w:space="0" w:color="auto" w:frame="1"/>
          <w:rtl/>
        </w:rPr>
        <w:t>–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نسخ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u w:val="single"/>
          <w:bdr w:val="none" w:sz="0" w:space="0" w:color="auto" w:frame="1"/>
          <w:rtl/>
        </w:rPr>
        <w:t>پيمان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u w:val="single"/>
          <w:bdr w:val="none" w:sz="0" w:space="0" w:color="auto" w:frame="1"/>
          <w:rtl/>
        </w:rPr>
        <w:t>: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اين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پيمان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پانزده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(15)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ماده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پنج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(5)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تبصره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تنظيم</w:t>
      </w: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(در پنج نسخه) كه هر كدام حكم واحد را دارد.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كارفرما</w:t>
      </w:r>
      <w:r w:rsidRPr="00DF74F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</w:t>
      </w:r>
      <w:r w:rsidRPr="00DF74F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</w:t>
      </w:r>
      <w:r w:rsidRPr="00DF74F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</w:t>
      </w:r>
      <w:r w:rsidRPr="00DF74FC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پيمانكار</w:t>
      </w:r>
      <w:r w:rsidRPr="00DF74F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رياست .......................</w:t>
      </w:r>
      <w:r w:rsidRPr="00DF74F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</w:t>
      </w:r>
      <w:r w:rsidRPr="00DF74F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F74FC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شركت</w:t>
      </w:r>
      <w:r w:rsidRPr="00DF74F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.........................</w:t>
      </w:r>
      <w:r w:rsidRPr="00DF74F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مسئول امور مالي ....................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پيوست قرارداد نگهداري تاسيسات</w:t>
      </w:r>
    </w:p>
    <w:tbl>
      <w:tblPr>
        <w:bidiVisual/>
        <w:tblW w:w="9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458"/>
        <w:gridCol w:w="1542"/>
        <w:gridCol w:w="2051"/>
        <w:gridCol w:w="1213"/>
        <w:gridCol w:w="1528"/>
        <w:gridCol w:w="930"/>
      </w:tblGrid>
      <w:tr w:rsidR="0082025E" w:rsidRPr="00DF74FC" w:rsidTr="00DF74FC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b/>
                <w:bCs/>
                <w:sz w:val="28"/>
                <w:szCs w:val="28"/>
                <w:bdr w:val="none" w:sz="0" w:space="0" w:color="auto" w:frame="1"/>
                <w:rtl/>
              </w:rPr>
              <w:t>رديف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b/>
                <w:bCs/>
                <w:sz w:val="28"/>
                <w:szCs w:val="28"/>
                <w:bdr w:val="none" w:sz="0" w:space="0" w:color="auto" w:frame="1"/>
                <w:rtl/>
              </w:rPr>
              <w:t>نام</w:t>
            </w:r>
            <w:r w:rsidR="00DF74FC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bdr w:val="none" w:sz="0" w:space="0" w:color="auto" w:frame="1"/>
                <w:rtl/>
              </w:rPr>
              <w:t xml:space="preserve">   </w:t>
            </w:r>
            <w:r w:rsidRPr="00DF74FC">
              <w:rPr>
                <w:rFonts w:ascii="Tahoma" w:eastAsia="Times New Roman" w:hAnsi="Tahoma" w:cs="B Nazanin"/>
                <w:b/>
                <w:bCs/>
                <w:sz w:val="28"/>
                <w:szCs w:val="28"/>
                <w:bdr w:val="none" w:sz="0" w:space="0" w:color="auto" w:frame="1"/>
                <w:rtl/>
              </w:rPr>
              <w:t xml:space="preserve"> تاسيسات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b/>
                <w:bCs/>
                <w:sz w:val="28"/>
                <w:szCs w:val="28"/>
                <w:bdr w:val="none" w:sz="0" w:space="0" w:color="auto" w:frame="1"/>
                <w:rtl/>
              </w:rPr>
              <w:t>نوع</w:t>
            </w:r>
            <w:r w:rsidR="00DF74FC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DF74FC">
              <w:rPr>
                <w:rFonts w:ascii="Tahoma" w:eastAsia="Times New Roman" w:hAnsi="Tahoma" w:cs="B Nazanin"/>
                <w:b/>
                <w:bCs/>
                <w:sz w:val="28"/>
                <w:szCs w:val="28"/>
                <w:bdr w:val="none" w:sz="0" w:space="0" w:color="auto" w:frame="1"/>
                <w:rtl/>
              </w:rPr>
              <w:t>تاسيسات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b/>
                <w:bCs/>
                <w:sz w:val="28"/>
                <w:szCs w:val="28"/>
                <w:bdr w:val="none" w:sz="0" w:space="0" w:color="auto" w:frame="1"/>
                <w:rtl/>
              </w:rPr>
              <w:t>تعدادسيستمها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b/>
                <w:bCs/>
                <w:sz w:val="28"/>
                <w:szCs w:val="28"/>
                <w:bdr w:val="none" w:sz="0" w:space="0" w:color="auto" w:frame="1"/>
                <w:rtl/>
              </w:rPr>
              <w:t>نوع</w:t>
            </w:r>
            <w:r w:rsidR="00DF74FC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DF74FC">
              <w:rPr>
                <w:rFonts w:ascii="Tahoma" w:eastAsia="Times New Roman" w:hAnsi="Tahoma" w:cs="B Nazanin"/>
                <w:b/>
                <w:bCs/>
                <w:sz w:val="28"/>
                <w:szCs w:val="28"/>
                <w:bdr w:val="none" w:sz="0" w:space="0" w:color="auto" w:frame="1"/>
                <w:rtl/>
              </w:rPr>
              <w:t>سوخت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b/>
                <w:bCs/>
                <w:sz w:val="28"/>
                <w:szCs w:val="28"/>
                <w:bdr w:val="none" w:sz="0" w:space="0" w:color="auto" w:frame="1"/>
                <w:rtl/>
              </w:rPr>
              <w:t>محل</w:t>
            </w:r>
            <w:r w:rsidR="00DF74FC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DF74FC">
              <w:rPr>
                <w:rFonts w:ascii="Tahoma" w:eastAsia="Times New Roman" w:hAnsi="Tahoma" w:cs="B Nazanin"/>
                <w:b/>
                <w:bCs/>
                <w:sz w:val="28"/>
                <w:szCs w:val="28"/>
                <w:bdr w:val="none" w:sz="0" w:space="0" w:color="auto" w:frame="1"/>
                <w:rtl/>
              </w:rPr>
              <w:t>نصب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b/>
                <w:bCs/>
                <w:sz w:val="28"/>
                <w:szCs w:val="28"/>
                <w:bdr w:val="none" w:sz="0" w:space="0" w:color="auto" w:frame="1"/>
                <w:rtl/>
              </w:rPr>
              <w:t>توضيحات</w:t>
            </w:r>
          </w:p>
        </w:tc>
      </w:tr>
      <w:tr w:rsidR="0082025E" w:rsidRPr="00DF74FC" w:rsidTr="00DF74FC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</w:tr>
      <w:tr w:rsidR="0082025E" w:rsidRPr="00DF74FC" w:rsidTr="00DF74FC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</w:tr>
      <w:tr w:rsidR="0082025E" w:rsidRPr="00DF74FC" w:rsidTr="00DF74FC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  <w:bookmarkStart w:id="0" w:name="_GoBack"/>
            <w:bookmarkEnd w:id="0"/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</w:tr>
      <w:tr w:rsidR="0082025E" w:rsidRPr="00DF74FC" w:rsidTr="00DF74FC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</w:tr>
      <w:tr w:rsidR="0082025E" w:rsidRPr="00DF74FC" w:rsidTr="00DF74FC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</w:tr>
      <w:tr w:rsidR="0082025E" w:rsidRPr="00DF74FC" w:rsidTr="00DF74FC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lastRenderedPageBreak/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</w:tr>
      <w:tr w:rsidR="0082025E" w:rsidRPr="00DF74FC" w:rsidTr="00DF74FC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</w:tr>
      <w:tr w:rsidR="0082025E" w:rsidRPr="00DF74FC" w:rsidTr="00DF74FC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</w:tr>
      <w:tr w:rsidR="0082025E" w:rsidRPr="00DF74FC" w:rsidTr="00DF74FC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</w:tr>
      <w:tr w:rsidR="0082025E" w:rsidRPr="00DF74FC" w:rsidTr="00DF74FC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</w:tr>
      <w:tr w:rsidR="0082025E" w:rsidRPr="00DF74FC" w:rsidTr="00DF74FC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</w:tr>
      <w:tr w:rsidR="0082025E" w:rsidRPr="00DF74FC" w:rsidTr="00DF74FC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</w:tr>
      <w:tr w:rsidR="0082025E" w:rsidRPr="00DF74FC" w:rsidTr="00DF74FC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5E" w:rsidRPr="00DF74FC" w:rsidRDefault="0082025E" w:rsidP="0082025E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DF74FC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</w:p>
        </w:tc>
      </w:tr>
    </w:tbl>
    <w:p w:rsidR="0082025E" w:rsidRPr="00DF74FC" w:rsidRDefault="0082025E" w:rsidP="008202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F74F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2467A7" w:rsidRPr="00DF74FC" w:rsidRDefault="002467A7" w:rsidP="0082025E">
      <w:pPr>
        <w:rPr>
          <w:rFonts w:cs="B Nazanin"/>
          <w:sz w:val="28"/>
          <w:szCs w:val="28"/>
        </w:rPr>
      </w:pPr>
    </w:p>
    <w:sectPr w:rsidR="002467A7" w:rsidRPr="00DF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20"/>
    <w:rsid w:val="002467A7"/>
    <w:rsid w:val="0082025E"/>
    <w:rsid w:val="00DF74FC"/>
    <w:rsid w:val="00F3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025E"/>
    <w:rPr>
      <w:b/>
      <w:bCs/>
    </w:rPr>
  </w:style>
  <w:style w:type="character" w:styleId="Emphasis">
    <w:name w:val="Emphasis"/>
    <w:basedOn w:val="DefaultParagraphFont"/>
    <w:uiPriority w:val="20"/>
    <w:qFormat/>
    <w:rsid w:val="008202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025E"/>
    <w:rPr>
      <w:b/>
      <w:bCs/>
    </w:rPr>
  </w:style>
  <w:style w:type="character" w:styleId="Emphasis">
    <w:name w:val="Emphasis"/>
    <w:basedOn w:val="DefaultParagraphFont"/>
    <w:uiPriority w:val="20"/>
    <w:qFormat/>
    <w:rsid w:val="00820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Siamak</dc:creator>
  <cp:lastModifiedBy>Siamak</cp:lastModifiedBy>
  <cp:revision>5</cp:revision>
  <cp:lastPrinted>2016-09-21T13:37:00Z</cp:lastPrinted>
  <dcterms:created xsi:type="dcterms:W3CDTF">2016-07-23T11:07:00Z</dcterms:created>
  <dcterms:modified xsi:type="dcterms:W3CDTF">2016-09-21T13:38:00Z</dcterms:modified>
</cp:coreProperties>
</file>